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D090" w14:textId="77777777" w:rsidR="007C0266" w:rsidRDefault="007C0266" w:rsidP="007C0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14:paraId="6F0A8433" w14:textId="5C87AF14" w:rsidR="007C0266" w:rsidRPr="001F5C6C" w:rsidRDefault="007C0266" w:rsidP="001F5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«Основы религио</w:t>
      </w:r>
      <w:r w:rsidR="001F5C6C">
        <w:rPr>
          <w:rFonts w:ascii="Times New Roman" w:hAnsi="Times New Roman" w:cs="Times New Roman"/>
          <w:b/>
          <w:sz w:val="24"/>
          <w:szCs w:val="24"/>
        </w:rPr>
        <w:t>зных культур и светской этики»</w:t>
      </w:r>
    </w:p>
    <w:p w14:paraId="017E937D" w14:textId="77777777" w:rsidR="007C0266" w:rsidRDefault="007C0266" w:rsidP="007C0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4 классов (УМК «Школа России»)</w:t>
      </w:r>
    </w:p>
    <w:p w14:paraId="6FECD8BB" w14:textId="77777777" w:rsidR="007C0266" w:rsidRDefault="007C0266" w:rsidP="007C0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37239" w14:textId="77777777" w:rsidR="007C0266" w:rsidRDefault="007C0266" w:rsidP="007C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1D67C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7A0E54E5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DBCD28" w14:textId="4A0AD9A5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Style w:val="FontStyle12"/>
          <w:sz w:val="24"/>
          <w:szCs w:val="24"/>
        </w:rPr>
        <w:t xml:space="preserve">по учебному предмету </w:t>
      </w:r>
      <w:r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</w:t>
      </w:r>
      <w:r w:rsidR="00A10008">
        <w:rPr>
          <w:rFonts w:ascii="Times New Roman" w:hAnsi="Times New Roman" w:cs="Times New Roman"/>
          <w:sz w:val="24"/>
          <w:szCs w:val="24"/>
        </w:rPr>
        <w:t>»: м</w:t>
      </w:r>
      <w:r>
        <w:rPr>
          <w:rFonts w:ascii="Times New Roman" w:hAnsi="Times New Roman" w:cs="Times New Roman"/>
          <w:sz w:val="24"/>
          <w:szCs w:val="24"/>
        </w:rPr>
        <w:t>одуль «Основы православной культуры»</w:t>
      </w:r>
      <w:r w:rsidR="00A10008">
        <w:rPr>
          <w:rFonts w:ascii="Times New Roman" w:hAnsi="Times New Roman" w:cs="Times New Roman"/>
          <w:sz w:val="24"/>
          <w:szCs w:val="24"/>
        </w:rPr>
        <w:t>, модуль «Основы светской этики», «Основы исламской культуры», «Основы религиозных культур народов России»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4 классов является методическим документом, определяющим организацию образовательного процесса по ОРКСЭ, разработана на основе требований к личностным, метапредметным и предметным результатам освоения ООП НОО МОУ «СОШ № 3», </w:t>
      </w:r>
      <w:r w:rsidR="00A10008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155A23AB" w14:textId="0CDC7A23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модуля ОРКСЭ осуществляется по заявлению родителей (законных представителей) учащихся 4 класса в соответствии с Федеральным законом от 29</w:t>
      </w:r>
      <w:r w:rsidR="00A32072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 № 273-ФЗ «Об образовании в Российской Федерации» (часть 2 ст. 87).</w:t>
      </w:r>
    </w:p>
    <w:p w14:paraId="3E170A13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рабочей программы не предусматривается подготовка учащихся к участию в богослужениях, обучения религиозной практике в религиозной общине (письмо Минобрнауки России от 22.08.2012 № 08-250 «О введении учебного курса ОРКСЭ»).</w:t>
      </w:r>
    </w:p>
    <w:p w14:paraId="14EA4229" w14:textId="77777777" w:rsidR="007C0266" w:rsidRDefault="007C0266" w:rsidP="007C02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F8EEC4" w14:textId="77777777" w:rsidR="007C0266" w:rsidRDefault="007C0266" w:rsidP="007C0266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5DECC72B" w14:textId="77777777" w:rsidR="007C0266" w:rsidRDefault="007C0266" w:rsidP="007C0266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5FA1A119" w14:textId="7E6FFD5D" w:rsidR="007C0266" w:rsidRDefault="007C0266" w:rsidP="007C0266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56AE2C2C" w14:textId="77777777" w:rsidR="007C0266" w:rsidRDefault="007C0266" w:rsidP="007C0266">
      <w:pPr>
        <w:spacing w:after="0" w:line="240" w:lineRule="auto"/>
        <w:jc w:val="both"/>
        <w:rPr>
          <w:rStyle w:val="FontStyle12"/>
          <w:sz w:val="24"/>
          <w:szCs w:val="24"/>
        </w:rPr>
      </w:pPr>
    </w:p>
    <w:p w14:paraId="72E189FE" w14:textId="77777777" w:rsidR="007C0266" w:rsidRDefault="007C0266" w:rsidP="007C0266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учебного предмета в учебном плане. Учебная нагрузка рабочей программы. </w:t>
      </w:r>
    </w:p>
    <w:p w14:paraId="5177D8B2" w14:textId="77777777" w:rsidR="007C0266" w:rsidRDefault="007C0266" w:rsidP="007C02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11594" w14:textId="35A78FE0" w:rsidR="007C0266" w:rsidRDefault="007C0266" w:rsidP="007C02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A10008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этики»: модуль «Основы православной культуры», модуль «Основы светской этики», «Основы исламской культуры», «Основы религиозных культур народов России»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 «Основы религиозных культур и светской этики» входит в обязательную часть учебного плана ООП НОО. Учебный план определяет ежегодно следующую учебную нагрузку для 4 классов - 34 часа; по 1 часу в неделю, из расчёта 34 учебных недели.</w:t>
      </w:r>
    </w:p>
    <w:p w14:paraId="7365C4B3" w14:textId="77777777" w:rsidR="007C0266" w:rsidRDefault="007C0266" w:rsidP="007C02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23803A3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программы.</w:t>
      </w:r>
    </w:p>
    <w:p w14:paraId="59F03A63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CE50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>
        <w:rPr>
          <w:rStyle w:val="FontStyle1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учебного предмета, тематическое планирование </w:t>
      </w:r>
      <w:r>
        <w:rPr>
          <w:rFonts w:ascii="Times New Roman" w:hAnsi="Times New Roman" w:cs="Times New Roman"/>
        </w:rPr>
        <w:t>с указанием количества часов, отводимых на освоение каждой темы учебного предмета,</w:t>
      </w:r>
      <w:r>
        <w:rPr>
          <w:rFonts w:ascii="Times New Roman" w:hAnsi="Times New Roman" w:cs="Times New Roman"/>
          <w:sz w:val="24"/>
          <w:szCs w:val="24"/>
        </w:rPr>
        <w:t xml:space="preserve"> и используемых электронных (цифровых) образовательных ресурсов, являющихся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методическими материалами.</w:t>
      </w:r>
    </w:p>
    <w:p w14:paraId="5083D7E9" w14:textId="77777777" w:rsidR="007C0266" w:rsidRDefault="007C0266" w:rsidP="007C0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EE16E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Особенности реализации рабочей программы. </w:t>
      </w:r>
    </w:p>
    <w:p w14:paraId="091B265C" w14:textId="77777777" w:rsidR="007C0266" w:rsidRDefault="007C0266" w:rsidP="007C026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bCs/>
          <w:i w:val="0"/>
          <w:iCs/>
          <w:sz w:val="24"/>
          <w:szCs w:val="24"/>
        </w:rPr>
      </w:pPr>
      <w:r>
        <w:rPr>
          <w:sz w:val="24"/>
          <w:szCs w:val="24"/>
        </w:rPr>
        <w:tab/>
      </w:r>
    </w:p>
    <w:p w14:paraId="719B5263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ОРКСЭ является формирование у учащегося мотивации к осознанному нравственному поведению, основанному на знании и уважении культурных и религиозных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традиций многонационального народа России, а также к диалогу с представителями других культур и мировоззрений.</w:t>
      </w:r>
    </w:p>
    <w:p w14:paraId="6EB49E4B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учитывается, что младшие школьники с трудом усваивают абстрактные философские сентенции, нравственные поучения, поэтому особое внимание уделяется эмоциональной стороне восприятия явлений социальной жизни, связанной с проявлением или нарушением нравственных этических норм, обсуждение конкретных жизненных ситуаций, дающих образцы нравственно ценного поведения.</w:t>
      </w:r>
    </w:p>
    <w:p w14:paraId="222986AE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различных форм и методов работы с детьми, подбирая необходимый материал к каждому уроку, учитель ориентируется на ожидаемые результаты, составляющие важную часть диалоговых межконфессиональных компетенций личности, которые проверяются им в процессе диалога с учащимися на уроке, взаимодействия во внеурочное время, в фиксации динамики их повседневного поведения:</w:t>
      </w:r>
    </w:p>
    <w:p w14:paraId="2E207630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учащимися того, что конфессиональное разнообразие является непреходящей ценностью, залогом устойчивого развития человечества, что его уважение является фактором развития демократических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правовых основ жизни российского общества;</w:t>
      </w:r>
    </w:p>
    <w:p w14:paraId="2E62D306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учащимися, что их поведенческие модели – одни из равноправных моделей поведения, в основе которых лежат некоторые этноконфессиональные принципы; носители различных моделей поведения должны взаимодействовать между собой на основе «золотого правила нравственности»: не делай другому того, чего не желаешь себе;</w:t>
      </w:r>
    </w:p>
    <w:p w14:paraId="204660E0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в общении с представителями иной религиозно – культурной традиции, стремление интегрировать усилия в решении общих социально значимых задач;</w:t>
      </w:r>
    </w:p>
    <w:p w14:paraId="46FF4718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 учащихся к осмыслению неожиданных для них поведенческих реакций, рассмотрение их в контексте ценностей, символов и смыслов породившей их религиозно –культурной традиции;</w:t>
      </w:r>
    </w:p>
    <w:p w14:paraId="4A5735C4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предотвращать и умение избегать конфликтных ситуаций, навыки находить компромиссные решения, выходы из конфликтов, обусловленных мировоззренческими, религиозными, культурными различиями, толерантное отношение к другим людям, одноклассникам.</w:t>
      </w:r>
    </w:p>
    <w:p w14:paraId="0EB67613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ОРКСЭ предполагает решение учителем на уроке не только познавательных, но и культурологических задач:</w:t>
      </w:r>
    </w:p>
    <w:p w14:paraId="08DC7087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точное, корректное и достаточное занимательное представление учащимся многообразия религий, существующих в мире;</w:t>
      </w:r>
    </w:p>
    <w:p w14:paraId="0BD5924F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об истории их возникновения, географии распространения, основателях и пророках;</w:t>
      </w:r>
    </w:p>
    <w:p w14:paraId="1B5A9B12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особенностей учений различных религий, в первую очередь нравственной составляющей этих учений;</w:t>
      </w:r>
    </w:p>
    <w:p w14:paraId="7DFBC81E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религиозных традиций, культуры.</w:t>
      </w:r>
    </w:p>
    <w:p w14:paraId="0F391B36" w14:textId="78475D50" w:rsidR="007C0266" w:rsidRDefault="007C0266" w:rsidP="007C026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color w:val="FF000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1CD5A842" w14:textId="77777777" w:rsidR="007C0266" w:rsidRDefault="007C0266" w:rsidP="007C026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4BA4A3F3" w14:textId="77777777" w:rsidR="007C0266" w:rsidRDefault="007C0266" w:rsidP="007C026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06326F0F" w14:textId="77777777" w:rsidR="007C0266" w:rsidRDefault="007C0266" w:rsidP="007C026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57DB3464" w14:textId="77777777" w:rsidR="007C0266" w:rsidRDefault="007C0266" w:rsidP="007C026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0F75C509" w14:textId="77777777" w:rsidR="007C0266" w:rsidRDefault="007C0266" w:rsidP="007C026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</w:t>
      </w:r>
      <w:proofErr w:type="spellStart"/>
      <w:r>
        <w:rPr>
          <w:b w:val="0"/>
          <w:i w:val="0"/>
          <w:sz w:val="24"/>
          <w:szCs w:val="24"/>
        </w:rPr>
        <w:t>здоровьесберегающие</w:t>
      </w:r>
      <w:proofErr w:type="spellEnd"/>
      <w:r>
        <w:rPr>
          <w:b w:val="0"/>
          <w:i w:val="0"/>
          <w:sz w:val="24"/>
          <w:szCs w:val="24"/>
        </w:rPr>
        <w:t xml:space="preserve"> технологии; </w:t>
      </w:r>
    </w:p>
    <w:p w14:paraId="3414A28B" w14:textId="77777777" w:rsidR="007C0266" w:rsidRDefault="007C0266" w:rsidP="007C02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технология развивающего обучения;  </w:t>
      </w:r>
    </w:p>
    <w:p w14:paraId="16AC71C9" w14:textId="77777777" w:rsidR="007C0266" w:rsidRDefault="007C0266" w:rsidP="007C02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технология интегрированного обучения;</w:t>
      </w:r>
    </w:p>
    <w:p w14:paraId="7095E3D7" w14:textId="77777777" w:rsidR="007C0266" w:rsidRDefault="007C0266" w:rsidP="007C02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педагогика сотрудничества;</w:t>
      </w:r>
    </w:p>
    <w:p w14:paraId="4152954F" w14:textId="77777777" w:rsidR="007C0266" w:rsidRDefault="007C0266" w:rsidP="007C02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технологии уровневой дифференциации;</w:t>
      </w:r>
    </w:p>
    <w:p w14:paraId="1836C840" w14:textId="77777777" w:rsidR="007C0266" w:rsidRDefault="007C0266" w:rsidP="007C02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групповые технологии;</w:t>
      </w:r>
    </w:p>
    <w:p w14:paraId="08ACFCD8" w14:textId="77777777" w:rsidR="007C0266" w:rsidRDefault="007C0266" w:rsidP="007C02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дистанционные образовательные технологии;</w:t>
      </w:r>
    </w:p>
    <w:p w14:paraId="6F6CA9C8" w14:textId="77777777" w:rsidR="007C0266" w:rsidRDefault="007C0266" w:rsidP="007C02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электронные (цифровые) образовательные ресурсы;</w:t>
      </w:r>
    </w:p>
    <w:p w14:paraId="36BA4A27" w14:textId="77777777" w:rsidR="007C0266" w:rsidRDefault="007C0266" w:rsidP="007C02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традиционные технологии (классно - урочная система).</w:t>
      </w:r>
    </w:p>
    <w:p w14:paraId="23BB949C" w14:textId="77777777" w:rsidR="007C0266" w:rsidRDefault="007C0266" w:rsidP="007C0266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E40E15C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Оценка планируемых результатов.</w:t>
      </w:r>
    </w:p>
    <w:p w14:paraId="4A128B92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44813156" w14:textId="77777777" w:rsidR="007C0266" w:rsidRDefault="007C0266" w:rsidP="007C02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Формализованные требования (отметка) по оценке успеваемости по результатам освоения предмета не предусматриваются. Уроки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объектом оценивания становится нравственная и культурологическая компетентность учащегося, рассматриваемая как универсальная способность человека понимать значения нравственных норм, правил морали, веры и религии в жизни человека, семьи, общества, воспитание потребности к духовному развитию. Так как этот процесс индивидуален, учителями применяются формы контроля, позволяющие предусмотреть проверку достижения каждым учащимся уровня обязательной подготовки по предмету и глубины сформированности предметных результатов. Подходы к оцениванию представлены следующим образом: участие в творческих конкурсах, олимпиадах; проведение контрольных тестов; анкетирование; педагогическое наблюдение; самооценка учащегося; оценивание по системе «зачёт - незачёт», вербальное поощрение, похвала, одобрение, интерес одноклассников и членов семьи к результатам собственной деятельности. Приветствуется использование технологии портфолио: составление портфеля творческих работ и достижений учащегося позволяет производить самооценку своей деятельности в ходе изучения предмета, самопроверку своих действий по овладению учебным материалом.</w:t>
      </w:r>
    </w:p>
    <w:p w14:paraId="2B4E8D28" w14:textId="77777777" w:rsidR="007C0266" w:rsidRDefault="007C0266" w:rsidP="007C0266">
      <w:pPr>
        <w:pStyle w:val="list-bullet"/>
        <w:numPr>
          <w:ilvl w:val="0"/>
          <w:numId w:val="0"/>
        </w:numPr>
        <w:rPr>
          <w:sz w:val="24"/>
          <w:szCs w:val="24"/>
          <w:u w:val="single"/>
        </w:rPr>
      </w:pPr>
    </w:p>
    <w:p w14:paraId="7F89F3FF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Применение охранительно – педагогического режима для учащихся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здоровья.</w:t>
      </w:r>
    </w:p>
    <w:p w14:paraId="6A626DE1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14:paraId="5D1E2E79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по ОРКСЭ используется следующий охранительно-педагогический режим в отношении учащихся с ограниченными возможностями здоровья: </w:t>
      </w:r>
    </w:p>
    <w:p w14:paraId="69E9BAB6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перерывы в течение урока для отдыха; </w:t>
      </w:r>
    </w:p>
    <w:p w14:paraId="46ACC164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процесса обучения с учётом специфики усвоения знаний, умений и навыков учащимися с учётом темпа учебной работы («пошаговом» предъявлении материала, дозированной помощи учителя,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14:paraId="6C83FB08" w14:textId="77777777" w:rsidR="007C0266" w:rsidRDefault="007C0266" w:rsidP="007C0266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следующих специальных условий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текущей, промежуточной аттестации учащихся включают:</w:t>
      </w:r>
    </w:p>
    <w:p w14:paraId="1E425CB7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14:paraId="72EBA73A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привычную обстановку в классе (присутствие своего учителя, наличие привычных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заданий);</w:t>
      </w:r>
    </w:p>
    <w:p w14:paraId="557B589A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14:paraId="7802E196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адаптирование инструкции с учётом особых образовательных потребностей и индивидуальных трудностей учащихся:</w:t>
      </w:r>
    </w:p>
    <w:p w14:paraId="219528F0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14:paraId="725032F6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её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14:paraId="09BFF4EA" w14:textId="77777777" w:rsidR="007C0266" w:rsidRDefault="007C0266" w:rsidP="007C0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учителем вслух в медленном темпе с чёткими смысловыми акцентами;</w:t>
      </w:r>
    </w:p>
    <w:p w14:paraId="24237E11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адаптирование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00A8097A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498042BE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времени на выполнение заданий;  </w:t>
      </w:r>
    </w:p>
    <w:p w14:paraId="588D606B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организации короткого перерыва (10-15 мин.) при нарастании в поведении ребёнка проявлений утомления, истощения; </w:t>
      </w:r>
    </w:p>
    <w:p w14:paraId="42B8D5AB" w14:textId="77777777" w:rsidR="007C0266" w:rsidRDefault="007C0266" w:rsidP="007C026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недопустимыми являются негативные реакции со стороны педагогического работника, создание ситуаций, приводящих к эмоциональному травмированию ребёнка.</w:t>
      </w:r>
    </w:p>
    <w:p w14:paraId="47E9D112" w14:textId="77777777" w:rsidR="007C0266" w:rsidRDefault="007C0266" w:rsidP="007C0266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Используемые учебники.</w:t>
      </w:r>
    </w:p>
    <w:p w14:paraId="7006721C" w14:textId="77777777" w:rsidR="007C0266" w:rsidRDefault="007C0266" w:rsidP="007C0266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969"/>
        <w:gridCol w:w="3260"/>
      </w:tblGrid>
      <w:tr w:rsidR="007C0266" w14:paraId="10683CFE" w14:textId="77777777" w:rsidTr="007C02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7C74" w14:textId="77777777" w:rsidR="007C0266" w:rsidRDefault="007C0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57B7" w14:textId="77777777" w:rsidR="007C0266" w:rsidRDefault="007C0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DEB2" w14:textId="77777777" w:rsidR="007C0266" w:rsidRDefault="007C0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C0266" w14:paraId="0D6DF066" w14:textId="77777777" w:rsidTr="007C02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8629" w14:textId="77777777" w:rsidR="007C0266" w:rsidRDefault="007C0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9AFA" w14:textId="4E95B0E2" w:rsidR="007C0266" w:rsidRPr="006148E2" w:rsidRDefault="007C0266" w:rsidP="00226D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2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 w:rsidR="00226DFE" w:rsidRPr="006148E2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культур и светской этики. Основы </w:t>
            </w:r>
            <w:r w:rsidRPr="006148E2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</w:t>
            </w:r>
            <w:r w:rsidR="00226DFE" w:rsidRPr="00614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0956" w:rsidRPr="006148E2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CB0956" w:rsidRPr="006148E2">
              <w:rPr>
                <w:rFonts w:ascii="Times New Roman" w:hAnsi="Times New Roman" w:cs="Times New Roman"/>
                <w:sz w:val="24"/>
                <w:szCs w:val="24"/>
              </w:rPr>
              <w:t>.А. Костюкова, О.В. Воскресенский, К.В. Савченко,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389F" w14:textId="462E7E98" w:rsidR="007C0266" w:rsidRPr="006148E2" w:rsidRDefault="007C02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2AE" w:rsidRPr="006148E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6148E2">
              <w:rPr>
                <w:rFonts w:ascii="Times New Roman" w:hAnsi="Times New Roman" w:cs="Times New Roman"/>
                <w:sz w:val="24"/>
                <w:szCs w:val="24"/>
              </w:rPr>
              <w:t>», 2022 г.</w:t>
            </w:r>
          </w:p>
        </w:tc>
      </w:tr>
      <w:tr w:rsidR="00B412AE" w14:paraId="12320C0A" w14:textId="77777777" w:rsidTr="007C02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191" w14:textId="2504A969" w:rsidR="00B412AE" w:rsidRDefault="00B412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215" w14:textId="4269EA56" w:rsidR="00B412AE" w:rsidRPr="006148E2" w:rsidRDefault="00B4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2">
              <w:rPr>
                <w:rFonts w:ascii="Times New Roman" w:hAnsi="Times New Roman" w:cs="Times New Roman"/>
                <w:sz w:val="24"/>
                <w:szCs w:val="24"/>
              </w:rPr>
              <w:t>«Основы мировых религиозных культур и светской этики. Основы религиозных культур народов России». Беглов А.Л., Саплина Е.В., Токарева Е.С.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145" w14:textId="14B18D6C" w:rsidR="00B412AE" w:rsidRPr="006148E2" w:rsidRDefault="00B412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2">
              <w:rPr>
                <w:rFonts w:ascii="Times New Roman" w:hAnsi="Times New Roman" w:cs="Times New Roman"/>
                <w:sz w:val="24"/>
                <w:szCs w:val="24"/>
              </w:rPr>
              <w:t>«Просвещение», 2023 г.</w:t>
            </w:r>
          </w:p>
        </w:tc>
      </w:tr>
      <w:tr w:rsidR="00B412AE" w14:paraId="5EE9D282" w14:textId="77777777" w:rsidTr="007C02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D91" w14:textId="4B3DA3C0" w:rsidR="00B412AE" w:rsidRDefault="00B412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F22" w14:textId="2EBEEB66" w:rsidR="00B412AE" w:rsidRPr="006148E2" w:rsidRDefault="00B412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духовно – нравственной культуры народов России. Основы религиозных культур и светской этики. </w:t>
            </w:r>
            <w:proofErr w:type="spellStart"/>
            <w:r w:rsidR="00226DFE" w:rsidRPr="006148E2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="00226DFE" w:rsidRPr="006148E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226DFE" w:rsidRPr="006148E2">
              <w:rPr>
                <w:rFonts w:ascii="Times New Roman" w:hAnsi="Times New Roman" w:cs="Times New Roman"/>
                <w:sz w:val="24"/>
                <w:szCs w:val="24"/>
              </w:rPr>
              <w:t>Брунчукова</w:t>
            </w:r>
            <w:proofErr w:type="spellEnd"/>
            <w:r w:rsidR="00226DFE" w:rsidRPr="006148E2">
              <w:rPr>
                <w:rFonts w:ascii="Times New Roman" w:hAnsi="Times New Roman" w:cs="Times New Roman"/>
                <w:sz w:val="24"/>
                <w:szCs w:val="24"/>
              </w:rPr>
              <w:t xml:space="preserve"> Н.М.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75" w14:textId="0C6789C2" w:rsidR="00B412AE" w:rsidRPr="006148E2" w:rsidRDefault="00226D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2">
              <w:rPr>
                <w:rFonts w:ascii="Times New Roman" w:hAnsi="Times New Roman" w:cs="Times New Roman"/>
                <w:sz w:val="24"/>
                <w:szCs w:val="24"/>
              </w:rPr>
              <w:t>«Дрофа», 2020 г., 2022 г.</w:t>
            </w:r>
          </w:p>
        </w:tc>
      </w:tr>
      <w:tr w:rsidR="00226DFE" w14:paraId="230984C1" w14:textId="77777777" w:rsidTr="007C026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9B96" w14:textId="3F36A8B8" w:rsidR="00226DFE" w:rsidRDefault="00226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EEC" w14:textId="5B2B0F7D" w:rsidR="00226DFE" w:rsidRDefault="00226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религиозных культур и светской этики. Основы исламской культуры».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Д.И., Муртазин М.Ф.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468" w14:textId="4A2DE2E7" w:rsidR="00226DFE" w:rsidRDefault="00226D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«Дрофа», 2022 г.</w:t>
            </w:r>
          </w:p>
        </w:tc>
      </w:tr>
    </w:tbl>
    <w:p w14:paraId="4DAC3B37" w14:textId="77777777" w:rsidR="007C0266" w:rsidRDefault="007C0266" w:rsidP="007C0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636895BA" w14:textId="40154444" w:rsidR="007C0266" w:rsidRDefault="007C0266" w:rsidP="007C0266">
      <w:pPr>
        <w:spacing w:before="100" w:beforeAutospacing="1"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Разработчик рабочей программы</w:t>
      </w:r>
      <w:r w:rsidR="008B638D">
        <w:rPr>
          <w:rFonts w:ascii="Times New Roman" w:hAnsi="Times New Roman" w:cs="Times New Roman"/>
          <w:b/>
          <w:sz w:val="24"/>
          <w:szCs w:val="24"/>
        </w:rPr>
        <w:t xml:space="preserve"> в конструкторе на портале «Единое содержание общего образования»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7D9C1FF" w14:textId="1E56B7B5" w:rsidR="007C0266" w:rsidRPr="008B638D" w:rsidRDefault="007C0266" w:rsidP="008B638D">
      <w:pPr>
        <w:spacing w:before="100" w:beforeAutospacing="1"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</w:t>
      </w:r>
      <w:r w:rsidR="008B638D" w:rsidRPr="008B638D">
        <w:rPr>
          <w:rFonts w:ascii="Times New Roman" w:hAnsi="Times New Roman" w:cs="Times New Roman"/>
          <w:bCs/>
          <w:sz w:val="24"/>
          <w:szCs w:val="24"/>
        </w:rPr>
        <w:t xml:space="preserve">в конструкторе на портале «Единое содержание общего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является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</w:t>
      </w:r>
      <w:r w:rsidR="001676F6">
        <w:rPr>
          <w:rFonts w:ascii="Times New Roman" w:hAnsi="Times New Roman" w:cs="Times New Roman"/>
          <w:sz w:val="24"/>
          <w:szCs w:val="24"/>
        </w:rPr>
        <w:t>.</w:t>
      </w:r>
    </w:p>
    <w:p w14:paraId="77F4460D" w14:textId="77777777" w:rsidR="007C0266" w:rsidRDefault="007C0266" w:rsidP="007C0266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13048A5" w14:textId="77777777" w:rsidR="007C0266" w:rsidRDefault="007C0266" w:rsidP="007C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FDFBE" w14:textId="77777777" w:rsidR="007C0266" w:rsidRDefault="007C0266" w:rsidP="007C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77B53" w14:textId="77777777" w:rsidR="007C0266" w:rsidRDefault="007C0266" w:rsidP="007C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3104C" w14:textId="77777777" w:rsidR="007C0266" w:rsidRDefault="007C0266" w:rsidP="007C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4F1B9" w14:textId="77777777" w:rsidR="007C0266" w:rsidRDefault="007C0266" w:rsidP="007C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B153" w14:textId="77777777" w:rsidR="00F07BA2" w:rsidRPr="00354628" w:rsidRDefault="00F07BA2" w:rsidP="00F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BA2" w:rsidRPr="00354628" w:rsidSect="00D60A5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60A0B"/>
    <w:rsid w:val="00070FD5"/>
    <w:rsid w:val="00090E68"/>
    <w:rsid w:val="000B4C82"/>
    <w:rsid w:val="000C4495"/>
    <w:rsid w:val="000D0060"/>
    <w:rsid w:val="000E1828"/>
    <w:rsid w:val="000E3741"/>
    <w:rsid w:val="00111D04"/>
    <w:rsid w:val="0013114C"/>
    <w:rsid w:val="00151C2C"/>
    <w:rsid w:val="00165A75"/>
    <w:rsid w:val="001676F6"/>
    <w:rsid w:val="00172CAA"/>
    <w:rsid w:val="00177DAA"/>
    <w:rsid w:val="00185E4E"/>
    <w:rsid w:val="001C7851"/>
    <w:rsid w:val="001F0B15"/>
    <w:rsid w:val="001F5C6C"/>
    <w:rsid w:val="00214DA9"/>
    <w:rsid w:val="00221B03"/>
    <w:rsid w:val="00226DFE"/>
    <w:rsid w:val="00242C5A"/>
    <w:rsid w:val="00250D4A"/>
    <w:rsid w:val="0026696F"/>
    <w:rsid w:val="002A5497"/>
    <w:rsid w:val="002B67D1"/>
    <w:rsid w:val="002C37E1"/>
    <w:rsid w:val="002C7DE9"/>
    <w:rsid w:val="002E2730"/>
    <w:rsid w:val="003178E3"/>
    <w:rsid w:val="00323A29"/>
    <w:rsid w:val="00327765"/>
    <w:rsid w:val="003428BF"/>
    <w:rsid w:val="00354628"/>
    <w:rsid w:val="003631C7"/>
    <w:rsid w:val="00365A39"/>
    <w:rsid w:val="00397BA5"/>
    <w:rsid w:val="003A2981"/>
    <w:rsid w:val="003C750A"/>
    <w:rsid w:val="0041526E"/>
    <w:rsid w:val="00435B93"/>
    <w:rsid w:val="00437DD1"/>
    <w:rsid w:val="004605F6"/>
    <w:rsid w:val="00462859"/>
    <w:rsid w:val="004E55B3"/>
    <w:rsid w:val="004E5971"/>
    <w:rsid w:val="00500630"/>
    <w:rsid w:val="00504044"/>
    <w:rsid w:val="00564639"/>
    <w:rsid w:val="0058302F"/>
    <w:rsid w:val="0059255C"/>
    <w:rsid w:val="005B03D4"/>
    <w:rsid w:val="005C2EC9"/>
    <w:rsid w:val="005C53A2"/>
    <w:rsid w:val="005D4FF3"/>
    <w:rsid w:val="005D7315"/>
    <w:rsid w:val="005D7EE2"/>
    <w:rsid w:val="006148E2"/>
    <w:rsid w:val="00616563"/>
    <w:rsid w:val="00617F55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0266"/>
    <w:rsid w:val="007C4D1C"/>
    <w:rsid w:val="007D52EC"/>
    <w:rsid w:val="007D74C1"/>
    <w:rsid w:val="008259ED"/>
    <w:rsid w:val="00843690"/>
    <w:rsid w:val="00844CC3"/>
    <w:rsid w:val="008818FC"/>
    <w:rsid w:val="00881B7C"/>
    <w:rsid w:val="008A3773"/>
    <w:rsid w:val="008A49C3"/>
    <w:rsid w:val="008B638D"/>
    <w:rsid w:val="008B70D8"/>
    <w:rsid w:val="008D7B4D"/>
    <w:rsid w:val="008E47E2"/>
    <w:rsid w:val="008F2793"/>
    <w:rsid w:val="00926A82"/>
    <w:rsid w:val="00930F86"/>
    <w:rsid w:val="00934482"/>
    <w:rsid w:val="00954226"/>
    <w:rsid w:val="00956713"/>
    <w:rsid w:val="009679F2"/>
    <w:rsid w:val="00986B31"/>
    <w:rsid w:val="009967BC"/>
    <w:rsid w:val="009A355F"/>
    <w:rsid w:val="009A5B08"/>
    <w:rsid w:val="009A78CB"/>
    <w:rsid w:val="009F00BD"/>
    <w:rsid w:val="009F0977"/>
    <w:rsid w:val="009F6630"/>
    <w:rsid w:val="00A01E9A"/>
    <w:rsid w:val="00A076E6"/>
    <w:rsid w:val="00A10008"/>
    <w:rsid w:val="00A3114C"/>
    <w:rsid w:val="00A32072"/>
    <w:rsid w:val="00A35893"/>
    <w:rsid w:val="00A519B8"/>
    <w:rsid w:val="00A645DB"/>
    <w:rsid w:val="00AA1F7B"/>
    <w:rsid w:val="00AA3491"/>
    <w:rsid w:val="00AA5091"/>
    <w:rsid w:val="00AE318D"/>
    <w:rsid w:val="00B0371C"/>
    <w:rsid w:val="00B155CE"/>
    <w:rsid w:val="00B22100"/>
    <w:rsid w:val="00B412AE"/>
    <w:rsid w:val="00B44B35"/>
    <w:rsid w:val="00B514ED"/>
    <w:rsid w:val="00B53AFD"/>
    <w:rsid w:val="00B614A8"/>
    <w:rsid w:val="00B7423F"/>
    <w:rsid w:val="00B7530E"/>
    <w:rsid w:val="00B90933"/>
    <w:rsid w:val="00BA4D4B"/>
    <w:rsid w:val="00BC5012"/>
    <w:rsid w:val="00BF0E1F"/>
    <w:rsid w:val="00BF1764"/>
    <w:rsid w:val="00BF5E1E"/>
    <w:rsid w:val="00C36115"/>
    <w:rsid w:val="00C54EB6"/>
    <w:rsid w:val="00C809CE"/>
    <w:rsid w:val="00CA2E6B"/>
    <w:rsid w:val="00CA4BE7"/>
    <w:rsid w:val="00CA7D4A"/>
    <w:rsid w:val="00CB0154"/>
    <w:rsid w:val="00CB0956"/>
    <w:rsid w:val="00CC23A0"/>
    <w:rsid w:val="00CC695A"/>
    <w:rsid w:val="00CD10F7"/>
    <w:rsid w:val="00CE252D"/>
    <w:rsid w:val="00CF77CC"/>
    <w:rsid w:val="00D1495F"/>
    <w:rsid w:val="00D15A07"/>
    <w:rsid w:val="00D35B5B"/>
    <w:rsid w:val="00D60A58"/>
    <w:rsid w:val="00D723C7"/>
    <w:rsid w:val="00DA319F"/>
    <w:rsid w:val="00DA40B3"/>
    <w:rsid w:val="00DB34CF"/>
    <w:rsid w:val="00DC6859"/>
    <w:rsid w:val="00DF6E8B"/>
    <w:rsid w:val="00E21AFE"/>
    <w:rsid w:val="00E228E4"/>
    <w:rsid w:val="00E24990"/>
    <w:rsid w:val="00E30073"/>
    <w:rsid w:val="00E32245"/>
    <w:rsid w:val="00E36A7B"/>
    <w:rsid w:val="00E46A7B"/>
    <w:rsid w:val="00E8593F"/>
    <w:rsid w:val="00E92A6E"/>
    <w:rsid w:val="00EC21AD"/>
    <w:rsid w:val="00EC48DE"/>
    <w:rsid w:val="00ED5D51"/>
    <w:rsid w:val="00EE3D08"/>
    <w:rsid w:val="00EF4388"/>
    <w:rsid w:val="00F0630B"/>
    <w:rsid w:val="00F07BA2"/>
    <w:rsid w:val="00F26922"/>
    <w:rsid w:val="00F320E2"/>
    <w:rsid w:val="00F35D48"/>
    <w:rsid w:val="00F46981"/>
    <w:rsid w:val="00F5087C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">
    <w:name w:val="Сетка таблицы1"/>
    <w:basedOn w:val="a1"/>
    <w:uiPriority w:val="5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7C0266"/>
    <w:pPr>
      <w:suppressAutoHyphens/>
      <w:spacing w:after="120" w:line="276" w:lineRule="auto"/>
      <w:ind w:left="283"/>
    </w:pPr>
    <w:rPr>
      <w:rFonts w:ascii="Calibri" w:eastAsia="Arial Unicode MS" w:hAnsi="Calibri" w:cs="Calibri"/>
      <w:color w:val="00000A"/>
      <w:kern w:val="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C0266"/>
    <w:rPr>
      <w:rFonts w:ascii="Calibri" w:eastAsia="Arial Unicode MS" w:hAnsi="Calibri" w:cs="Calibri"/>
      <w:color w:val="00000A"/>
      <w:kern w:val="2"/>
    </w:rPr>
  </w:style>
  <w:style w:type="character" w:customStyle="1" w:styleId="a7">
    <w:name w:val="Абзац списка Знак"/>
    <w:link w:val="a6"/>
    <w:uiPriority w:val="34"/>
    <w:locked/>
    <w:rsid w:val="007C0266"/>
  </w:style>
  <w:style w:type="character" w:customStyle="1" w:styleId="Bodytext5">
    <w:name w:val="Body text (5)_"/>
    <w:link w:val="Bodytext50"/>
    <w:uiPriority w:val="99"/>
    <w:locked/>
    <w:rsid w:val="007C026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7C0266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list-bullet">
    <w:name w:val="list-bullet"/>
    <w:basedOn w:val="a"/>
    <w:uiPriority w:val="99"/>
    <w:rsid w:val="007C0266"/>
    <w:pPr>
      <w:numPr>
        <w:numId w:val="7"/>
      </w:numPr>
      <w:autoSpaceDE w:val="0"/>
      <w:autoSpaceDN w:val="0"/>
      <w:adjustRightInd w:val="0"/>
      <w:spacing w:after="0" w:line="240" w:lineRule="atLeast"/>
      <w:ind w:left="567" w:hanging="340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C026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14</cp:revision>
  <cp:lastPrinted>2023-05-11T06:34:00Z</cp:lastPrinted>
  <dcterms:created xsi:type="dcterms:W3CDTF">2023-09-05T23:05:00Z</dcterms:created>
  <dcterms:modified xsi:type="dcterms:W3CDTF">2024-10-27T08:45:00Z</dcterms:modified>
</cp:coreProperties>
</file>